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77" w:rsidRDefault="00AA38F2">
      <w:pPr>
        <w:widowControl w:val="0"/>
        <w:spacing w:after="0" w:line="240" w:lineRule="auto"/>
        <w:ind w:left="-284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3869D639" wp14:editId="4F4C2B2A">
            <wp:extent cx="1524000" cy="50825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524000" cy="50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>
        <w:rPr>
          <w:rFonts w:ascii="Arial" w:hAnsi="Arial"/>
          <w:sz w:val="24"/>
        </w:rPr>
        <w:tab/>
        <w:t xml:space="preserve">       </w:t>
      </w:r>
      <w:r w:rsidR="00A75559">
        <w:rPr>
          <w:rFonts w:ascii="Arial" w:hAnsi="Arial"/>
          <w:sz w:val="24"/>
        </w:rPr>
        <w:t xml:space="preserve">       </w:t>
      </w:r>
    </w:p>
    <w:p w:rsidR="00CC1D77" w:rsidRDefault="00CC1D77">
      <w:pPr>
        <w:widowControl w:val="0"/>
        <w:spacing w:after="0" w:line="240" w:lineRule="auto"/>
        <w:ind w:left="-284"/>
        <w:rPr>
          <w:rFonts w:ascii="Arial" w:hAnsi="Arial"/>
          <w:sz w:val="24"/>
        </w:rPr>
      </w:pPr>
    </w:p>
    <w:p w:rsidR="00F360F3" w:rsidRDefault="00F360F3" w:rsidP="0068172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F360F3">
        <w:rPr>
          <w:rFonts w:ascii="Arial" w:hAnsi="Arial"/>
          <w:b/>
          <w:sz w:val="24"/>
          <w:szCs w:val="24"/>
        </w:rPr>
        <w:t>Сбер провед</w:t>
      </w:r>
      <w:r w:rsidR="00E06B7D">
        <w:rPr>
          <w:rFonts w:ascii="Arial" w:hAnsi="Arial"/>
          <w:b/>
          <w:sz w:val="24"/>
          <w:szCs w:val="24"/>
        </w:rPr>
        <w:t>ё</w:t>
      </w:r>
      <w:r w:rsidRPr="00F360F3">
        <w:rPr>
          <w:rFonts w:ascii="Arial" w:hAnsi="Arial"/>
          <w:b/>
          <w:sz w:val="24"/>
          <w:szCs w:val="24"/>
        </w:rPr>
        <w:t xml:space="preserve">т </w:t>
      </w:r>
      <w:r w:rsidR="00826500">
        <w:rPr>
          <w:rFonts w:ascii="Arial" w:hAnsi="Arial"/>
          <w:b/>
          <w:sz w:val="24"/>
          <w:szCs w:val="24"/>
        </w:rPr>
        <w:t>д</w:t>
      </w:r>
      <w:r w:rsidR="00826500" w:rsidRPr="00F360F3">
        <w:rPr>
          <w:rFonts w:ascii="Arial" w:hAnsi="Arial"/>
          <w:b/>
          <w:sz w:val="24"/>
          <w:szCs w:val="24"/>
        </w:rPr>
        <w:t>емо</w:t>
      </w:r>
      <w:r w:rsidRPr="00F360F3">
        <w:rPr>
          <w:rFonts w:ascii="Arial" w:hAnsi="Arial"/>
          <w:b/>
          <w:sz w:val="24"/>
          <w:szCs w:val="24"/>
        </w:rPr>
        <w:t xml:space="preserve">день </w:t>
      </w:r>
      <w:r w:rsidR="00EB1C0F">
        <w:rPr>
          <w:rFonts w:ascii="Arial" w:hAnsi="Arial"/>
          <w:b/>
          <w:sz w:val="24"/>
          <w:szCs w:val="24"/>
        </w:rPr>
        <w:t>молодеж</w:t>
      </w:r>
      <w:r w:rsidR="00D3654E">
        <w:rPr>
          <w:rFonts w:ascii="Arial" w:hAnsi="Arial"/>
          <w:b/>
          <w:sz w:val="24"/>
          <w:szCs w:val="24"/>
        </w:rPr>
        <w:t>ных бизнес-проектов</w:t>
      </w:r>
      <w:r w:rsidR="00422F66">
        <w:rPr>
          <w:rFonts w:ascii="Arial" w:hAnsi="Arial"/>
          <w:b/>
          <w:sz w:val="24"/>
          <w:szCs w:val="24"/>
        </w:rPr>
        <w:t xml:space="preserve"> </w:t>
      </w:r>
      <w:r w:rsidR="00313647">
        <w:rPr>
          <w:rFonts w:ascii="Arial" w:hAnsi="Arial"/>
          <w:b/>
          <w:sz w:val="24"/>
          <w:szCs w:val="24"/>
        </w:rPr>
        <w:t xml:space="preserve">и </w:t>
      </w:r>
      <w:r w:rsidR="00EB1C0F">
        <w:rPr>
          <w:rFonts w:ascii="Arial" w:hAnsi="Arial"/>
          <w:b/>
          <w:sz w:val="24"/>
          <w:szCs w:val="24"/>
        </w:rPr>
        <w:t>ст</w:t>
      </w:r>
      <w:r w:rsidR="008E02E2">
        <w:rPr>
          <w:rFonts w:ascii="Arial" w:hAnsi="Arial"/>
          <w:b/>
          <w:sz w:val="24"/>
          <w:szCs w:val="24"/>
        </w:rPr>
        <w:t>а</w:t>
      </w:r>
      <w:r w:rsidR="00EB1C0F">
        <w:rPr>
          <w:rFonts w:ascii="Arial" w:hAnsi="Arial"/>
          <w:b/>
          <w:sz w:val="24"/>
          <w:szCs w:val="24"/>
        </w:rPr>
        <w:t>ртап</w:t>
      </w:r>
      <w:r w:rsidR="00D3654E">
        <w:rPr>
          <w:rFonts w:ascii="Arial" w:hAnsi="Arial"/>
          <w:b/>
          <w:sz w:val="24"/>
          <w:szCs w:val="24"/>
        </w:rPr>
        <w:t>ов</w:t>
      </w:r>
      <w:r w:rsidR="00EB1C0F">
        <w:rPr>
          <w:rFonts w:ascii="Arial" w:hAnsi="Arial"/>
          <w:b/>
          <w:sz w:val="24"/>
          <w:szCs w:val="24"/>
        </w:rPr>
        <w:t xml:space="preserve"> в области искусственного интеллекта </w:t>
      </w:r>
    </w:p>
    <w:p w:rsidR="00E06B7D" w:rsidRDefault="00E06B7D">
      <w:pPr>
        <w:pStyle w:val="aff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28 ноября 2022 года, Москва</w:t>
      </w:r>
    </w:p>
    <w:p w:rsidR="00F360F3" w:rsidRPr="00D3654E" w:rsidRDefault="00D3654E" w:rsidP="00681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54E">
        <w:rPr>
          <w:rFonts w:ascii="Arial" w:hAnsi="Arial" w:cs="Arial"/>
          <w:sz w:val="24"/>
          <w:szCs w:val="24"/>
        </w:rPr>
        <w:t xml:space="preserve">1 декабря в Москве в формате технологического </w:t>
      </w:r>
      <w:r w:rsidRPr="00D3654E">
        <w:rPr>
          <w:rFonts w:ascii="Arial" w:hAnsi="Arial" w:cs="Arial"/>
          <w:sz w:val="24"/>
          <w:szCs w:val="24"/>
          <w:lang w:val="en-US"/>
        </w:rPr>
        <w:t>XR</w:t>
      </w:r>
      <w:r w:rsidRPr="00D3654E">
        <w:rPr>
          <w:rFonts w:ascii="Arial" w:hAnsi="Arial" w:cs="Arial"/>
          <w:sz w:val="24"/>
          <w:szCs w:val="24"/>
        </w:rPr>
        <w:t xml:space="preserve">-шоу пройдёт </w:t>
      </w:r>
      <w:hyperlink r:id="rId8" w:history="1">
        <w:r w:rsidR="00F360F3" w:rsidRPr="00D3654E">
          <w:rPr>
            <w:rStyle w:val="af"/>
            <w:rFonts w:ascii="Arial" w:hAnsi="Arial" w:cs="Arial"/>
            <w:sz w:val="24"/>
            <w:szCs w:val="24"/>
          </w:rPr>
          <w:t>Демодень</w:t>
        </w:r>
      </w:hyperlink>
      <w:r w:rsidR="00F360F3" w:rsidRPr="00D3654E">
        <w:rPr>
          <w:rFonts w:ascii="Arial" w:hAnsi="Arial" w:cs="Arial"/>
          <w:sz w:val="24"/>
          <w:szCs w:val="24"/>
        </w:rPr>
        <w:t xml:space="preserve"> акселерационных программ Сбера </w:t>
      </w:r>
      <w:r w:rsidR="00E859B5" w:rsidRPr="00D3654E">
        <w:rPr>
          <w:rFonts w:ascii="Arial" w:hAnsi="Arial" w:cs="Arial"/>
          <w:sz w:val="24"/>
          <w:szCs w:val="24"/>
        </w:rPr>
        <w:t xml:space="preserve">для </w:t>
      </w:r>
      <w:r w:rsidR="00CC1D77" w:rsidRPr="00D3654E">
        <w:rPr>
          <w:rFonts w:ascii="Arial" w:hAnsi="Arial" w:cs="Arial"/>
          <w:sz w:val="24"/>
          <w:szCs w:val="24"/>
        </w:rPr>
        <w:t>молод</w:t>
      </w:r>
      <w:r w:rsidR="00E06B7D" w:rsidRPr="00D3654E">
        <w:rPr>
          <w:rFonts w:ascii="Arial" w:hAnsi="Arial" w:cs="Arial"/>
          <w:sz w:val="24"/>
          <w:szCs w:val="24"/>
        </w:rPr>
        <w:t>ё</w:t>
      </w:r>
      <w:r w:rsidR="00CC1D77" w:rsidRPr="00D3654E">
        <w:rPr>
          <w:rFonts w:ascii="Arial" w:hAnsi="Arial" w:cs="Arial"/>
          <w:sz w:val="24"/>
          <w:szCs w:val="24"/>
        </w:rPr>
        <w:t>жи</w:t>
      </w:r>
      <w:r w:rsidR="00E06B7D" w:rsidRPr="00D3654E">
        <w:rPr>
          <w:rFonts w:ascii="Arial" w:hAnsi="Arial" w:cs="Arial"/>
          <w:sz w:val="24"/>
          <w:szCs w:val="24"/>
        </w:rPr>
        <w:t xml:space="preserve"> </w:t>
      </w:r>
      <w:r w:rsidR="00313647" w:rsidRPr="00D3654E">
        <w:rPr>
          <w:rFonts w:ascii="Arial" w:hAnsi="Arial" w:cs="Arial"/>
          <w:sz w:val="24"/>
          <w:szCs w:val="24"/>
        </w:rPr>
        <w:t>и стартап-проектов в сфере искусственного интеллекта</w:t>
      </w:r>
      <w:r w:rsidR="00CC1D77" w:rsidRPr="00D3654E">
        <w:rPr>
          <w:rFonts w:ascii="Arial" w:hAnsi="Arial" w:cs="Arial"/>
          <w:sz w:val="24"/>
          <w:szCs w:val="24"/>
        </w:rPr>
        <w:t xml:space="preserve">. </w:t>
      </w:r>
      <w:r w:rsidR="00F360F3" w:rsidRPr="00D3654E">
        <w:rPr>
          <w:rFonts w:ascii="Arial" w:hAnsi="Arial" w:cs="Arial"/>
          <w:sz w:val="24"/>
          <w:szCs w:val="24"/>
        </w:rPr>
        <w:t xml:space="preserve">Специально к </w:t>
      </w:r>
      <w:r w:rsidR="00E06B7D" w:rsidRPr="00D3654E">
        <w:rPr>
          <w:rFonts w:ascii="Arial" w:hAnsi="Arial" w:cs="Arial"/>
          <w:sz w:val="24"/>
          <w:szCs w:val="24"/>
        </w:rPr>
        <w:t>этому дню</w:t>
      </w:r>
      <w:r w:rsidR="00F360F3" w:rsidRPr="00D3654E">
        <w:rPr>
          <w:rFonts w:ascii="Arial" w:hAnsi="Arial" w:cs="Arial"/>
          <w:sz w:val="24"/>
          <w:szCs w:val="24"/>
        </w:rPr>
        <w:t xml:space="preserve"> </w:t>
      </w:r>
      <w:r w:rsidR="00B57B98" w:rsidRPr="00D3654E">
        <w:rPr>
          <w:rFonts w:ascii="Arial" w:hAnsi="Arial" w:cs="Arial"/>
          <w:sz w:val="24"/>
          <w:szCs w:val="24"/>
        </w:rPr>
        <w:t xml:space="preserve">будет открыт </w:t>
      </w:r>
      <w:r w:rsidR="00F360F3" w:rsidRPr="00D3654E">
        <w:rPr>
          <w:rFonts w:ascii="Arial" w:hAnsi="Arial" w:cs="Arial"/>
          <w:sz w:val="24"/>
          <w:szCs w:val="24"/>
        </w:rPr>
        <w:t>первый виртуальный 3D-парк для начинающ</w:t>
      </w:r>
      <w:bookmarkStart w:id="0" w:name="_GoBack"/>
      <w:bookmarkEnd w:id="0"/>
      <w:r w:rsidR="00F360F3" w:rsidRPr="00D3654E">
        <w:rPr>
          <w:rFonts w:ascii="Arial" w:hAnsi="Arial" w:cs="Arial"/>
          <w:sz w:val="24"/>
          <w:szCs w:val="24"/>
        </w:rPr>
        <w:t>их предпринимателей, созданный командой Sber AR/VR Lab.</w:t>
      </w:r>
    </w:p>
    <w:p w:rsidR="00F360F3" w:rsidRDefault="00F360F3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67D82" w:rsidRDefault="00B57B98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</w:t>
      </w:r>
      <w:r w:rsidR="00F360F3">
        <w:rPr>
          <w:rFonts w:ascii="Arial" w:hAnsi="Arial"/>
          <w:sz w:val="24"/>
          <w:szCs w:val="24"/>
        </w:rPr>
        <w:t xml:space="preserve"> </w:t>
      </w:r>
      <w:r w:rsidR="00826500">
        <w:rPr>
          <w:rFonts w:ascii="Arial" w:hAnsi="Arial"/>
          <w:sz w:val="24"/>
          <w:szCs w:val="24"/>
        </w:rPr>
        <w:t>демо</w:t>
      </w:r>
      <w:r w:rsidR="000106FF">
        <w:rPr>
          <w:rFonts w:ascii="Arial" w:hAnsi="Arial"/>
          <w:sz w:val="24"/>
          <w:szCs w:val="24"/>
        </w:rPr>
        <w:t>дн</w:t>
      </w:r>
      <w:r>
        <w:rPr>
          <w:rFonts w:ascii="Arial" w:hAnsi="Arial"/>
          <w:sz w:val="24"/>
          <w:szCs w:val="24"/>
        </w:rPr>
        <w:t>е</w:t>
      </w:r>
      <w:r w:rsidR="000106FF">
        <w:rPr>
          <w:rFonts w:ascii="Arial" w:hAnsi="Arial"/>
          <w:sz w:val="24"/>
          <w:szCs w:val="24"/>
        </w:rPr>
        <w:t xml:space="preserve"> </w:t>
      </w:r>
      <w:r w:rsidR="00826500">
        <w:rPr>
          <w:rFonts w:ascii="Arial" w:hAnsi="Arial"/>
          <w:sz w:val="24"/>
          <w:szCs w:val="24"/>
        </w:rPr>
        <w:t xml:space="preserve">выступит </w:t>
      </w:r>
      <w:r w:rsidR="00E14B0F" w:rsidRPr="000106FF">
        <w:rPr>
          <w:rFonts w:ascii="Arial" w:hAnsi="Arial"/>
          <w:sz w:val="24"/>
          <w:szCs w:val="24"/>
        </w:rPr>
        <w:t>20</w:t>
      </w:r>
      <w:r w:rsidR="00DF68E4" w:rsidRPr="000106FF">
        <w:rPr>
          <w:rFonts w:ascii="Arial" w:hAnsi="Arial"/>
          <w:sz w:val="24"/>
          <w:szCs w:val="24"/>
        </w:rPr>
        <w:t xml:space="preserve"> </w:t>
      </w:r>
      <w:r w:rsidR="00D64A50" w:rsidRPr="000106FF">
        <w:rPr>
          <w:rFonts w:ascii="Arial" w:hAnsi="Arial"/>
          <w:sz w:val="24"/>
          <w:szCs w:val="24"/>
        </w:rPr>
        <w:t>школьн</w:t>
      </w:r>
      <w:r w:rsidR="00E313DD">
        <w:rPr>
          <w:rFonts w:ascii="Arial" w:hAnsi="Arial"/>
          <w:sz w:val="24"/>
          <w:szCs w:val="24"/>
        </w:rPr>
        <w:t xml:space="preserve">ых </w:t>
      </w:r>
      <w:r w:rsidR="00D64A50" w:rsidRPr="000106FF">
        <w:rPr>
          <w:rFonts w:ascii="Arial" w:hAnsi="Arial"/>
          <w:sz w:val="24"/>
          <w:szCs w:val="24"/>
        </w:rPr>
        <w:t>и студен</w:t>
      </w:r>
      <w:r w:rsidR="00E313DD">
        <w:rPr>
          <w:rFonts w:ascii="Arial" w:hAnsi="Arial"/>
          <w:sz w:val="24"/>
          <w:szCs w:val="24"/>
        </w:rPr>
        <w:t>ческих команд</w:t>
      </w:r>
      <w:r w:rsidR="003A0BA6">
        <w:rPr>
          <w:rFonts w:ascii="Arial" w:hAnsi="Arial"/>
          <w:sz w:val="24"/>
          <w:szCs w:val="24"/>
        </w:rPr>
        <w:t xml:space="preserve"> </w:t>
      </w:r>
      <w:r w:rsidR="00442BD7">
        <w:rPr>
          <w:rFonts w:ascii="Arial" w:hAnsi="Arial"/>
          <w:sz w:val="24"/>
          <w:szCs w:val="24"/>
        </w:rPr>
        <w:t>из Москвы, Санкт-Петербурга, Екатеринбурга, Белгорода, Казани, Омска, Сургута и других городов</w:t>
      </w:r>
      <w:r w:rsidR="00A1272F">
        <w:rPr>
          <w:rFonts w:ascii="Arial" w:hAnsi="Arial"/>
          <w:sz w:val="24"/>
          <w:szCs w:val="24"/>
        </w:rPr>
        <w:t xml:space="preserve">. </w:t>
      </w:r>
      <w:r w:rsidR="00473E6D" w:rsidRPr="000106FF">
        <w:rPr>
          <w:rFonts w:ascii="Arial" w:hAnsi="Arial"/>
          <w:sz w:val="24"/>
          <w:szCs w:val="24"/>
        </w:rPr>
        <w:t>В течение полугода</w:t>
      </w:r>
      <w:r w:rsidR="00B36EAF" w:rsidRPr="00B36EAF">
        <w:rPr>
          <w:rFonts w:ascii="Arial" w:hAnsi="Arial"/>
          <w:sz w:val="24"/>
          <w:szCs w:val="24"/>
        </w:rPr>
        <w:t xml:space="preserve"> </w:t>
      </w:r>
      <w:r w:rsidR="00473E6D" w:rsidRPr="000106FF">
        <w:rPr>
          <w:rFonts w:ascii="Arial" w:hAnsi="Arial"/>
          <w:sz w:val="24"/>
          <w:szCs w:val="24"/>
        </w:rPr>
        <w:t>ребята разрабатывали технологические продукты, определяли целевую аудиторию и окупаемую бизнес-модель</w:t>
      </w:r>
      <w:r w:rsidR="0070727D">
        <w:rPr>
          <w:rFonts w:ascii="Arial" w:hAnsi="Arial"/>
          <w:sz w:val="24"/>
          <w:szCs w:val="24"/>
        </w:rPr>
        <w:t>,</w:t>
      </w:r>
      <w:r w:rsidR="00D3654E" w:rsidRPr="00D3654E">
        <w:rPr>
          <w:rFonts w:ascii="Arial" w:hAnsi="Arial"/>
          <w:sz w:val="24"/>
          <w:szCs w:val="24"/>
        </w:rPr>
        <w:t xml:space="preserve"> </w:t>
      </w:r>
      <w:r w:rsidR="008634FF">
        <w:rPr>
          <w:rFonts w:ascii="Arial" w:hAnsi="Arial"/>
          <w:sz w:val="24"/>
          <w:szCs w:val="24"/>
        </w:rPr>
        <w:t>добивались</w:t>
      </w:r>
      <w:r w:rsidR="008634FF" w:rsidRPr="000106FF">
        <w:rPr>
          <w:rFonts w:ascii="Arial" w:hAnsi="Arial"/>
          <w:sz w:val="24"/>
          <w:szCs w:val="24"/>
        </w:rPr>
        <w:t xml:space="preserve"> </w:t>
      </w:r>
      <w:r w:rsidR="00473E6D" w:rsidRPr="000106FF">
        <w:rPr>
          <w:rFonts w:ascii="Arial" w:hAnsi="Arial"/>
          <w:sz w:val="24"/>
          <w:szCs w:val="24"/>
        </w:rPr>
        <w:t>первы</w:t>
      </w:r>
      <w:r w:rsidR="008634FF">
        <w:rPr>
          <w:rFonts w:ascii="Arial" w:hAnsi="Arial"/>
          <w:sz w:val="24"/>
          <w:szCs w:val="24"/>
        </w:rPr>
        <w:t>х</w:t>
      </w:r>
      <w:r w:rsidR="00473E6D" w:rsidRPr="000106FF">
        <w:rPr>
          <w:rFonts w:ascii="Arial" w:hAnsi="Arial"/>
          <w:sz w:val="24"/>
          <w:szCs w:val="24"/>
        </w:rPr>
        <w:t xml:space="preserve"> продаж.</w:t>
      </w:r>
      <w:r w:rsidR="00473E6D" w:rsidRPr="004C02A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Всего в 2022 году участие в акселераторах </w:t>
      </w:r>
      <w:r w:rsidR="008634FF">
        <w:rPr>
          <w:rFonts w:ascii="Arial" w:hAnsi="Arial"/>
          <w:sz w:val="24"/>
          <w:szCs w:val="24"/>
        </w:rPr>
        <w:t xml:space="preserve">Сбера для школьников и студентов </w:t>
      </w:r>
      <w:r w:rsidR="00826500">
        <w:rPr>
          <w:rFonts w:ascii="Arial" w:hAnsi="Arial"/>
          <w:sz w:val="24"/>
          <w:szCs w:val="24"/>
        </w:rPr>
        <w:t xml:space="preserve">приняло </w:t>
      </w:r>
      <w:r>
        <w:rPr>
          <w:rFonts w:ascii="Arial" w:hAnsi="Arial"/>
          <w:sz w:val="24"/>
          <w:szCs w:val="24"/>
        </w:rPr>
        <w:t>55</w:t>
      </w:r>
      <w:r w:rsidRPr="00B57B98">
        <w:rPr>
          <w:rFonts w:ascii="Arial" w:hAnsi="Arial"/>
          <w:sz w:val="24"/>
          <w:szCs w:val="24"/>
        </w:rPr>
        <w:t xml:space="preserve"> тысяч учеников из </w:t>
      </w:r>
      <w:r w:rsidR="00826500">
        <w:rPr>
          <w:rFonts w:ascii="Arial" w:hAnsi="Arial"/>
          <w:sz w:val="24"/>
          <w:szCs w:val="24"/>
        </w:rPr>
        <w:t>семи</w:t>
      </w:r>
      <w:r w:rsidR="00826500" w:rsidRPr="00B57B98">
        <w:rPr>
          <w:rFonts w:ascii="Arial" w:hAnsi="Arial"/>
          <w:sz w:val="24"/>
          <w:szCs w:val="24"/>
        </w:rPr>
        <w:t xml:space="preserve"> </w:t>
      </w:r>
      <w:r w:rsidRPr="00B57B98">
        <w:rPr>
          <w:rFonts w:ascii="Arial" w:hAnsi="Arial"/>
          <w:sz w:val="24"/>
          <w:szCs w:val="24"/>
        </w:rPr>
        <w:t>тысяч школ, колледжей</w:t>
      </w:r>
      <w:r w:rsidR="00473E6D">
        <w:rPr>
          <w:rFonts w:ascii="Arial" w:hAnsi="Arial"/>
          <w:sz w:val="24"/>
          <w:szCs w:val="24"/>
        </w:rPr>
        <w:t>, техникумов</w:t>
      </w:r>
      <w:r>
        <w:rPr>
          <w:rFonts w:ascii="Arial" w:hAnsi="Arial"/>
          <w:sz w:val="24"/>
          <w:szCs w:val="24"/>
        </w:rPr>
        <w:t xml:space="preserve"> </w:t>
      </w:r>
      <w:r w:rsidR="00473E6D">
        <w:rPr>
          <w:rFonts w:ascii="Arial" w:hAnsi="Arial"/>
          <w:sz w:val="24"/>
          <w:szCs w:val="24"/>
        </w:rPr>
        <w:t>и</w:t>
      </w:r>
      <w:r w:rsidRPr="00B57B98">
        <w:rPr>
          <w:rFonts w:ascii="Arial" w:hAnsi="Arial"/>
          <w:sz w:val="24"/>
          <w:szCs w:val="24"/>
        </w:rPr>
        <w:t xml:space="preserve"> </w:t>
      </w:r>
      <w:r w:rsidR="00826500">
        <w:rPr>
          <w:rFonts w:ascii="Arial" w:hAnsi="Arial"/>
          <w:sz w:val="24"/>
          <w:szCs w:val="24"/>
        </w:rPr>
        <w:t>одной</w:t>
      </w:r>
      <w:r w:rsidR="00826500" w:rsidRPr="00B57B98">
        <w:rPr>
          <w:rFonts w:ascii="Arial" w:hAnsi="Arial"/>
          <w:sz w:val="24"/>
          <w:szCs w:val="24"/>
        </w:rPr>
        <w:t xml:space="preserve"> </w:t>
      </w:r>
      <w:r w:rsidRPr="00B57B98">
        <w:rPr>
          <w:rFonts w:ascii="Arial" w:hAnsi="Arial"/>
          <w:sz w:val="24"/>
          <w:szCs w:val="24"/>
        </w:rPr>
        <w:t>тысячи вузов со всей страны</w:t>
      </w:r>
      <w:r w:rsidR="0070727D">
        <w:rPr>
          <w:rFonts w:ascii="Arial" w:hAnsi="Arial"/>
          <w:sz w:val="24"/>
          <w:szCs w:val="24"/>
        </w:rPr>
        <w:t>. Они</w:t>
      </w:r>
      <w:r w:rsidR="00DF5B13">
        <w:rPr>
          <w:rFonts w:ascii="Arial" w:hAnsi="Arial"/>
          <w:sz w:val="24"/>
          <w:szCs w:val="24"/>
        </w:rPr>
        <w:t xml:space="preserve"> создали более 1100 </w:t>
      </w:r>
      <w:r w:rsidR="0070727D">
        <w:rPr>
          <w:rFonts w:ascii="Arial" w:hAnsi="Arial"/>
          <w:sz w:val="24"/>
          <w:szCs w:val="24"/>
        </w:rPr>
        <w:t>бизнес-</w:t>
      </w:r>
      <w:r w:rsidR="00DF5B13">
        <w:rPr>
          <w:rFonts w:ascii="Arial" w:hAnsi="Arial"/>
          <w:sz w:val="24"/>
          <w:szCs w:val="24"/>
        </w:rPr>
        <w:t>проектов</w:t>
      </w:r>
      <w:r>
        <w:rPr>
          <w:rFonts w:ascii="Arial" w:hAnsi="Arial"/>
          <w:sz w:val="24"/>
          <w:szCs w:val="24"/>
        </w:rPr>
        <w:t>.</w:t>
      </w:r>
      <w:r w:rsidRPr="00B57B98">
        <w:rPr>
          <w:rFonts w:ascii="Arial" w:hAnsi="Arial"/>
          <w:sz w:val="24"/>
          <w:szCs w:val="24"/>
        </w:rPr>
        <w:t xml:space="preserve"> </w:t>
      </w:r>
      <w:r w:rsidR="00473E6D">
        <w:rPr>
          <w:rFonts w:ascii="Arial" w:hAnsi="Arial"/>
          <w:sz w:val="24"/>
          <w:szCs w:val="24"/>
        </w:rPr>
        <w:t xml:space="preserve">Средний возраст </w:t>
      </w:r>
      <w:r w:rsidR="0070727D">
        <w:rPr>
          <w:rFonts w:ascii="Arial" w:hAnsi="Arial"/>
          <w:sz w:val="24"/>
          <w:szCs w:val="24"/>
        </w:rPr>
        <w:t xml:space="preserve">участников </w:t>
      </w:r>
      <w:r w:rsidR="00E859B5" w:rsidRPr="00E859B5">
        <w:rPr>
          <w:rFonts w:ascii="Arial" w:hAnsi="Arial"/>
          <w:sz w:val="24"/>
          <w:szCs w:val="24"/>
        </w:rPr>
        <w:t>—</w:t>
      </w:r>
      <w:r w:rsidR="00473E6D">
        <w:rPr>
          <w:rFonts w:ascii="Arial" w:hAnsi="Arial"/>
          <w:sz w:val="24"/>
          <w:szCs w:val="24"/>
        </w:rPr>
        <w:t>16</w:t>
      </w:r>
      <w:r w:rsidR="00826500">
        <w:rPr>
          <w:rFonts w:ascii="Arial" w:hAnsi="Arial" w:cs="Arial"/>
          <w:sz w:val="24"/>
          <w:szCs w:val="24"/>
        </w:rPr>
        <w:t>−</w:t>
      </w:r>
      <w:r w:rsidR="00473E6D">
        <w:rPr>
          <w:rFonts w:ascii="Arial" w:hAnsi="Arial"/>
          <w:sz w:val="24"/>
          <w:szCs w:val="24"/>
        </w:rPr>
        <w:t>19 лет.</w:t>
      </w:r>
    </w:p>
    <w:p w:rsidR="00C67D82" w:rsidRDefault="00C67D82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A611B" w:rsidRDefault="00E06B7D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Также</w:t>
      </w:r>
      <w:r w:rsidR="002778B3">
        <w:rPr>
          <w:rFonts w:ascii="Arial" w:hAnsi="Arial"/>
          <w:sz w:val="24"/>
          <w:szCs w:val="24"/>
        </w:rPr>
        <w:t xml:space="preserve"> </w:t>
      </w:r>
      <w:r w:rsidR="008634FF">
        <w:rPr>
          <w:rFonts w:ascii="Arial" w:hAnsi="Arial"/>
          <w:sz w:val="24"/>
          <w:szCs w:val="24"/>
        </w:rPr>
        <w:t xml:space="preserve">на </w:t>
      </w:r>
      <w:r w:rsidR="00826500">
        <w:rPr>
          <w:rFonts w:ascii="Arial" w:hAnsi="Arial"/>
          <w:sz w:val="24"/>
          <w:szCs w:val="24"/>
        </w:rPr>
        <w:t>демо</w:t>
      </w:r>
      <w:r w:rsidR="008634FF">
        <w:rPr>
          <w:rFonts w:ascii="Arial" w:hAnsi="Arial"/>
          <w:sz w:val="24"/>
          <w:szCs w:val="24"/>
        </w:rPr>
        <w:t xml:space="preserve">дне </w:t>
      </w:r>
      <w:r w:rsidR="002778B3">
        <w:rPr>
          <w:rFonts w:ascii="Arial" w:hAnsi="Arial"/>
          <w:sz w:val="24"/>
          <w:szCs w:val="24"/>
        </w:rPr>
        <w:t>будут пре</w:t>
      </w:r>
      <w:r>
        <w:rPr>
          <w:rFonts w:ascii="Arial" w:hAnsi="Arial"/>
          <w:sz w:val="24"/>
          <w:szCs w:val="24"/>
        </w:rPr>
        <w:t>дставлены</w:t>
      </w:r>
      <w:r w:rsidR="002778B3">
        <w:rPr>
          <w:rFonts w:ascii="Arial" w:hAnsi="Arial"/>
          <w:sz w:val="24"/>
          <w:szCs w:val="24"/>
        </w:rPr>
        <w:t xml:space="preserve"> </w:t>
      </w:r>
      <w:r w:rsidR="008E02E2">
        <w:rPr>
          <w:rFonts w:ascii="Arial" w:hAnsi="Arial"/>
          <w:sz w:val="24"/>
          <w:szCs w:val="24"/>
        </w:rPr>
        <w:t xml:space="preserve">10 </w:t>
      </w:r>
      <w:r w:rsidR="002778B3">
        <w:rPr>
          <w:rFonts w:ascii="Arial" w:hAnsi="Arial"/>
          <w:sz w:val="24"/>
          <w:szCs w:val="24"/>
        </w:rPr>
        <w:t>передовых российских разработ</w:t>
      </w:r>
      <w:r w:rsidR="0070727D">
        <w:rPr>
          <w:rFonts w:ascii="Arial" w:hAnsi="Arial"/>
          <w:sz w:val="24"/>
          <w:szCs w:val="24"/>
        </w:rPr>
        <w:t>ок</w:t>
      </w:r>
      <w:r w:rsidR="002778B3">
        <w:rPr>
          <w:rFonts w:ascii="Arial" w:hAnsi="Arial"/>
          <w:sz w:val="24"/>
          <w:szCs w:val="24"/>
        </w:rPr>
        <w:t xml:space="preserve"> в области </w:t>
      </w:r>
      <w:r w:rsidR="00422F66">
        <w:rPr>
          <w:rFonts w:ascii="Arial" w:hAnsi="Arial"/>
          <w:sz w:val="24"/>
          <w:szCs w:val="24"/>
        </w:rPr>
        <w:t>и</w:t>
      </w:r>
      <w:r w:rsidR="002778B3">
        <w:rPr>
          <w:rFonts w:ascii="Arial" w:hAnsi="Arial"/>
          <w:sz w:val="24"/>
          <w:szCs w:val="24"/>
        </w:rPr>
        <w:t xml:space="preserve">скусственного интеллекта в медицине, </w:t>
      </w:r>
      <w:r w:rsidR="00313647">
        <w:rPr>
          <w:rFonts w:ascii="Arial" w:hAnsi="Arial"/>
          <w:sz w:val="24"/>
          <w:szCs w:val="24"/>
        </w:rPr>
        <w:t xml:space="preserve">рознице, </w:t>
      </w:r>
      <w:r w:rsidR="002778B3">
        <w:rPr>
          <w:rFonts w:ascii="Arial" w:hAnsi="Arial"/>
          <w:sz w:val="24"/>
          <w:szCs w:val="24"/>
        </w:rPr>
        <w:t>космических технологиях, и других областях</w:t>
      </w:r>
      <w:r w:rsidR="00313647">
        <w:rPr>
          <w:rFonts w:ascii="Arial" w:hAnsi="Arial"/>
          <w:sz w:val="24"/>
          <w:szCs w:val="24"/>
        </w:rPr>
        <w:t>. Представляемые проекты являются получателями</w:t>
      </w:r>
      <w:r w:rsidR="002778B3" w:rsidRPr="002778B3">
        <w:rPr>
          <w:rFonts w:ascii="Arial" w:hAnsi="Arial"/>
          <w:sz w:val="24"/>
          <w:szCs w:val="24"/>
        </w:rPr>
        <w:t xml:space="preserve"> грант</w:t>
      </w:r>
      <w:r w:rsidR="00313647">
        <w:rPr>
          <w:rFonts w:ascii="Arial" w:hAnsi="Arial"/>
          <w:sz w:val="24"/>
          <w:szCs w:val="24"/>
        </w:rPr>
        <w:t>ов</w:t>
      </w:r>
      <w:r w:rsidR="002778B3" w:rsidRPr="002778B3">
        <w:rPr>
          <w:rFonts w:ascii="Arial" w:hAnsi="Arial"/>
          <w:sz w:val="24"/>
          <w:szCs w:val="24"/>
        </w:rPr>
        <w:t xml:space="preserve"> от Фонда содействия инновациям</w:t>
      </w:r>
      <w:r w:rsidR="00313647">
        <w:rPr>
          <w:rFonts w:ascii="Arial" w:hAnsi="Arial"/>
          <w:sz w:val="24"/>
          <w:szCs w:val="24"/>
        </w:rPr>
        <w:t xml:space="preserve"> </w:t>
      </w:r>
      <w:r w:rsidR="002778B3">
        <w:rPr>
          <w:rFonts w:ascii="Arial" w:hAnsi="Arial"/>
          <w:sz w:val="24"/>
          <w:szCs w:val="24"/>
        </w:rPr>
        <w:t>в рамках реализации Федерального прое</w:t>
      </w:r>
      <w:r w:rsidR="00422F66">
        <w:rPr>
          <w:rFonts w:ascii="Arial" w:hAnsi="Arial"/>
          <w:sz w:val="24"/>
          <w:szCs w:val="24"/>
        </w:rPr>
        <w:t>кта «Искусственный интеллект»,</w:t>
      </w:r>
      <w:r w:rsidR="002778B3">
        <w:rPr>
          <w:rFonts w:ascii="Arial" w:hAnsi="Arial"/>
          <w:sz w:val="24"/>
          <w:szCs w:val="24"/>
        </w:rPr>
        <w:t xml:space="preserve"> центром компет</w:t>
      </w:r>
      <w:r w:rsidR="00CC1D77">
        <w:rPr>
          <w:rFonts w:ascii="Arial" w:hAnsi="Arial"/>
          <w:sz w:val="24"/>
          <w:szCs w:val="24"/>
        </w:rPr>
        <w:t xml:space="preserve">енций которого является Сбер. </w:t>
      </w:r>
    </w:p>
    <w:p w:rsidR="00211781" w:rsidRDefault="00211781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9B6CE2" w:rsidRPr="002778B3" w:rsidRDefault="00DF68E4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4C02AD">
        <w:rPr>
          <w:rFonts w:ascii="Arial" w:hAnsi="Arial"/>
          <w:sz w:val="24"/>
          <w:szCs w:val="24"/>
        </w:rPr>
        <w:t xml:space="preserve">По итогам выступлений экспертное жюри во главе с </w:t>
      </w:r>
      <w:r w:rsidR="00CC1D77">
        <w:rPr>
          <w:rFonts w:ascii="Arial" w:hAnsi="Arial"/>
          <w:sz w:val="24"/>
          <w:szCs w:val="24"/>
        </w:rPr>
        <w:t xml:space="preserve">Президентом, Председателем Правления Сбербанка </w:t>
      </w:r>
      <w:r w:rsidRPr="004C02AD">
        <w:rPr>
          <w:rFonts w:ascii="Arial" w:hAnsi="Arial"/>
          <w:sz w:val="24"/>
          <w:szCs w:val="24"/>
        </w:rPr>
        <w:t>Германом Грефом</w:t>
      </w:r>
      <w:r w:rsidR="00E313DD">
        <w:rPr>
          <w:rFonts w:ascii="Arial" w:hAnsi="Arial"/>
          <w:sz w:val="24"/>
          <w:szCs w:val="24"/>
        </w:rPr>
        <w:t xml:space="preserve"> </w:t>
      </w:r>
      <w:r w:rsidRPr="004C02AD">
        <w:rPr>
          <w:rFonts w:ascii="Arial" w:hAnsi="Arial"/>
          <w:sz w:val="24"/>
          <w:szCs w:val="24"/>
        </w:rPr>
        <w:t xml:space="preserve">определит </w:t>
      </w:r>
      <w:r>
        <w:rPr>
          <w:rFonts w:ascii="Arial" w:hAnsi="Arial"/>
          <w:sz w:val="24"/>
          <w:szCs w:val="24"/>
        </w:rPr>
        <w:t xml:space="preserve">победителей, которые </w:t>
      </w:r>
      <w:r w:rsidRPr="004C02AD">
        <w:rPr>
          <w:rFonts w:ascii="Arial" w:hAnsi="Arial"/>
          <w:sz w:val="24"/>
          <w:szCs w:val="24"/>
        </w:rPr>
        <w:t>разделят между собой призовой фонд</w:t>
      </w:r>
      <w:r w:rsidR="002778B3">
        <w:rPr>
          <w:rFonts w:ascii="Arial" w:hAnsi="Arial"/>
          <w:sz w:val="24"/>
          <w:szCs w:val="24"/>
        </w:rPr>
        <w:t>.</w:t>
      </w:r>
      <w:r w:rsidRPr="004C02AD">
        <w:rPr>
          <w:rFonts w:ascii="Arial" w:hAnsi="Arial"/>
          <w:sz w:val="24"/>
          <w:szCs w:val="24"/>
        </w:rPr>
        <w:t xml:space="preserve"> </w:t>
      </w:r>
      <w:r w:rsidR="00422F66">
        <w:rPr>
          <w:rFonts w:ascii="Arial" w:hAnsi="Arial"/>
          <w:sz w:val="24"/>
          <w:szCs w:val="24"/>
        </w:rPr>
        <w:t xml:space="preserve">Лауреаты </w:t>
      </w:r>
      <w:r w:rsidR="00473E6D" w:rsidRPr="004C02AD">
        <w:rPr>
          <w:rFonts w:ascii="Arial" w:hAnsi="Arial"/>
          <w:sz w:val="24"/>
          <w:szCs w:val="24"/>
        </w:rPr>
        <w:t xml:space="preserve">смогут претендовать на партнёрства с крупнейшими </w:t>
      </w:r>
      <w:r w:rsidR="00473E6D">
        <w:rPr>
          <w:rFonts w:ascii="Arial" w:hAnsi="Arial"/>
          <w:sz w:val="24"/>
          <w:szCs w:val="24"/>
        </w:rPr>
        <w:t>корпорациями</w:t>
      </w:r>
      <w:r w:rsidR="00473E6D" w:rsidRPr="004C02AD">
        <w:rPr>
          <w:rFonts w:ascii="Arial" w:hAnsi="Arial"/>
          <w:sz w:val="24"/>
          <w:szCs w:val="24"/>
        </w:rPr>
        <w:t xml:space="preserve"> и</w:t>
      </w:r>
      <w:r w:rsidR="00CC1D77">
        <w:rPr>
          <w:rFonts w:ascii="Arial" w:hAnsi="Arial"/>
          <w:sz w:val="24"/>
          <w:szCs w:val="24"/>
        </w:rPr>
        <w:t xml:space="preserve"> и</w:t>
      </w:r>
      <w:r w:rsidR="00E06B7D">
        <w:rPr>
          <w:rFonts w:ascii="Arial" w:hAnsi="Arial"/>
          <w:sz w:val="24"/>
          <w:szCs w:val="24"/>
        </w:rPr>
        <w:t>н</w:t>
      </w:r>
      <w:r w:rsidR="00CC1D77">
        <w:rPr>
          <w:rFonts w:ascii="Arial" w:hAnsi="Arial"/>
          <w:sz w:val="24"/>
          <w:szCs w:val="24"/>
        </w:rPr>
        <w:t>весторами</w:t>
      </w:r>
      <w:r w:rsidR="00473E6D" w:rsidRPr="004C02AD">
        <w:rPr>
          <w:rFonts w:ascii="Arial" w:hAnsi="Arial"/>
          <w:sz w:val="24"/>
          <w:szCs w:val="24"/>
        </w:rPr>
        <w:t xml:space="preserve">. </w:t>
      </w:r>
      <w:r w:rsidR="002778B3" w:rsidRPr="004C02AD">
        <w:rPr>
          <w:rFonts w:ascii="Arial" w:hAnsi="Arial"/>
          <w:sz w:val="24"/>
          <w:szCs w:val="24"/>
        </w:rPr>
        <w:t xml:space="preserve">Школьники также получат </w:t>
      </w:r>
      <w:r w:rsidR="002778B3">
        <w:rPr>
          <w:rFonts w:ascii="Arial" w:hAnsi="Arial"/>
          <w:sz w:val="24"/>
          <w:szCs w:val="24"/>
        </w:rPr>
        <w:t xml:space="preserve">дополнительные баллы к ЕГЭ и другие </w:t>
      </w:r>
      <w:r w:rsidR="002778B3" w:rsidRPr="004C02AD">
        <w:rPr>
          <w:rFonts w:ascii="Arial" w:hAnsi="Arial"/>
          <w:sz w:val="24"/>
          <w:szCs w:val="24"/>
        </w:rPr>
        <w:t>преференции при поступлении в вузы</w:t>
      </w:r>
      <w:r w:rsidR="002778B3">
        <w:rPr>
          <w:rFonts w:ascii="Arial" w:hAnsi="Arial"/>
          <w:sz w:val="24"/>
          <w:szCs w:val="24"/>
        </w:rPr>
        <w:t xml:space="preserve"> в 2023 году</w:t>
      </w:r>
      <w:r w:rsidR="002778B3" w:rsidRPr="004C02AD">
        <w:rPr>
          <w:rFonts w:ascii="Arial" w:hAnsi="Arial"/>
          <w:sz w:val="24"/>
          <w:szCs w:val="24"/>
        </w:rPr>
        <w:t>.</w:t>
      </w:r>
      <w:r w:rsidR="002778B3">
        <w:rPr>
          <w:rFonts w:ascii="Arial" w:hAnsi="Arial"/>
          <w:sz w:val="24"/>
          <w:szCs w:val="24"/>
        </w:rPr>
        <w:t xml:space="preserve"> </w:t>
      </w:r>
    </w:p>
    <w:p w:rsidR="00544A5C" w:rsidRDefault="00544A5C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778B3" w:rsidRPr="00544A5C" w:rsidRDefault="00544A5C" w:rsidP="0068172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4A5C">
        <w:rPr>
          <w:rFonts w:ascii="Arial" w:hAnsi="Arial"/>
          <w:sz w:val="24"/>
          <w:szCs w:val="24"/>
        </w:rPr>
        <w:t>Метапарк</w:t>
      </w:r>
      <w:r w:rsidR="00E313DD">
        <w:rPr>
          <w:rFonts w:ascii="Arial" w:hAnsi="Arial"/>
          <w:sz w:val="24"/>
          <w:szCs w:val="24"/>
        </w:rPr>
        <w:t xml:space="preserve"> </w:t>
      </w:r>
      <w:r w:rsidR="008634FF">
        <w:rPr>
          <w:rFonts w:ascii="Arial" w:hAnsi="Arial"/>
          <w:sz w:val="24"/>
          <w:szCs w:val="24"/>
        </w:rPr>
        <w:t xml:space="preserve">для будущих предпринимателей </w:t>
      </w:r>
      <w:r w:rsidRPr="00544A5C">
        <w:rPr>
          <w:rFonts w:ascii="Arial" w:hAnsi="Arial"/>
          <w:sz w:val="24"/>
          <w:szCs w:val="24"/>
        </w:rPr>
        <w:t>откроется в</w:t>
      </w:r>
      <w:r w:rsidR="00826500">
        <w:rPr>
          <w:rFonts w:ascii="Arial" w:hAnsi="Arial"/>
          <w:sz w:val="24"/>
          <w:szCs w:val="24"/>
        </w:rPr>
        <w:t xml:space="preserve">о время </w:t>
      </w:r>
      <w:r w:rsidRPr="00544A5C">
        <w:rPr>
          <w:rFonts w:ascii="Arial" w:hAnsi="Arial"/>
          <w:sz w:val="24"/>
          <w:szCs w:val="24"/>
        </w:rPr>
        <w:t xml:space="preserve">проведения </w:t>
      </w:r>
      <w:r w:rsidR="00826500">
        <w:rPr>
          <w:rFonts w:ascii="Arial" w:hAnsi="Arial"/>
          <w:sz w:val="24"/>
          <w:szCs w:val="24"/>
        </w:rPr>
        <w:t>д</w:t>
      </w:r>
      <w:r w:rsidR="00826500" w:rsidRPr="00544A5C">
        <w:rPr>
          <w:rFonts w:ascii="Arial" w:hAnsi="Arial"/>
          <w:sz w:val="24"/>
          <w:szCs w:val="24"/>
        </w:rPr>
        <w:t>емо</w:t>
      </w:r>
      <w:r w:rsidRPr="00544A5C">
        <w:rPr>
          <w:rFonts w:ascii="Arial" w:hAnsi="Arial"/>
          <w:sz w:val="24"/>
          <w:szCs w:val="24"/>
        </w:rPr>
        <w:t>дня</w:t>
      </w:r>
      <w:r w:rsidR="00E859B5">
        <w:rPr>
          <w:rFonts w:ascii="Arial" w:hAnsi="Arial"/>
          <w:sz w:val="24"/>
          <w:szCs w:val="24"/>
        </w:rPr>
        <w:t>. В</w:t>
      </w:r>
      <w:r w:rsidRPr="00544A5C">
        <w:rPr>
          <w:rFonts w:ascii="Arial" w:hAnsi="Arial"/>
          <w:sz w:val="24"/>
          <w:szCs w:val="24"/>
        </w:rPr>
        <w:t xml:space="preserve"> н</w:t>
      </w:r>
      <w:r w:rsidR="00E06B7D">
        <w:rPr>
          <w:rFonts w:ascii="Arial" w:hAnsi="Arial"/>
          <w:sz w:val="24"/>
          <w:szCs w:val="24"/>
        </w:rPr>
        <w:t>ё</w:t>
      </w:r>
      <w:r w:rsidRPr="00544A5C">
        <w:rPr>
          <w:rFonts w:ascii="Arial" w:hAnsi="Arial"/>
          <w:sz w:val="24"/>
          <w:szCs w:val="24"/>
        </w:rPr>
        <w:t xml:space="preserve">м создано пять </w:t>
      </w:r>
      <w:r w:rsidR="002D1B0B">
        <w:rPr>
          <w:rFonts w:ascii="Arial" w:hAnsi="Arial"/>
          <w:sz w:val="24"/>
          <w:szCs w:val="24"/>
        </w:rPr>
        <w:t xml:space="preserve">связанных </w:t>
      </w:r>
      <w:r w:rsidRPr="00544A5C">
        <w:rPr>
          <w:rFonts w:ascii="Arial" w:hAnsi="Arial"/>
          <w:sz w:val="24"/>
          <w:szCs w:val="24"/>
        </w:rPr>
        <w:t xml:space="preserve">3D-пространств, где каждый желающий может </w:t>
      </w:r>
      <w:r w:rsidR="00E313DD">
        <w:rPr>
          <w:rFonts w:ascii="Arial" w:hAnsi="Arial"/>
          <w:sz w:val="24"/>
          <w:szCs w:val="24"/>
        </w:rPr>
        <w:t>выбрать</w:t>
      </w:r>
      <w:r w:rsidRPr="00544A5C">
        <w:rPr>
          <w:rFonts w:ascii="Arial" w:hAnsi="Arial"/>
          <w:sz w:val="24"/>
          <w:szCs w:val="24"/>
        </w:rPr>
        <w:t xml:space="preserve"> свой цифровой аватар, общаться с другими пользователями, прокачивать знания о бизнес</w:t>
      </w:r>
      <w:r w:rsidR="00237E9D" w:rsidRPr="00237E9D">
        <w:rPr>
          <w:rFonts w:ascii="Arial" w:hAnsi="Arial"/>
          <w:sz w:val="24"/>
          <w:szCs w:val="24"/>
        </w:rPr>
        <w:t>е</w:t>
      </w:r>
      <w:r w:rsidRPr="00544A5C">
        <w:rPr>
          <w:rFonts w:ascii="Arial" w:hAnsi="Arial"/>
          <w:sz w:val="24"/>
          <w:szCs w:val="24"/>
        </w:rPr>
        <w:t xml:space="preserve">, участвовать в квестах и получать призы. После завершения мероприятия парк продолжит </w:t>
      </w:r>
      <w:r w:rsidR="00E06B7D">
        <w:rPr>
          <w:rFonts w:ascii="Arial" w:hAnsi="Arial"/>
          <w:sz w:val="24"/>
          <w:szCs w:val="24"/>
        </w:rPr>
        <w:t>работать</w:t>
      </w:r>
      <w:r w:rsidR="00826500">
        <w:rPr>
          <w:rFonts w:ascii="Arial" w:hAnsi="Arial"/>
          <w:sz w:val="24"/>
          <w:szCs w:val="24"/>
        </w:rPr>
        <w:t xml:space="preserve">: </w:t>
      </w:r>
      <w:r w:rsidRPr="00544A5C">
        <w:rPr>
          <w:rFonts w:ascii="Arial" w:hAnsi="Arial"/>
          <w:sz w:val="24"/>
          <w:szCs w:val="24"/>
        </w:rPr>
        <w:t>площадка будет постоянно развиваться, дополняться новым контентом и станет виртуальным местом встречи молод</w:t>
      </w:r>
      <w:r w:rsidR="00E06B7D">
        <w:rPr>
          <w:rFonts w:ascii="Arial" w:hAnsi="Arial"/>
          <w:sz w:val="24"/>
          <w:szCs w:val="24"/>
        </w:rPr>
        <w:t>ё</w:t>
      </w:r>
      <w:r w:rsidRPr="00544A5C">
        <w:rPr>
          <w:rFonts w:ascii="Arial" w:hAnsi="Arial"/>
          <w:sz w:val="24"/>
          <w:szCs w:val="24"/>
        </w:rPr>
        <w:t>жного стартап-комьюнити.</w:t>
      </w:r>
    </w:p>
    <w:p w:rsidR="007864B1" w:rsidRDefault="007864B1" w:rsidP="0068172C">
      <w:pPr>
        <w:spacing w:after="0" w:line="240" w:lineRule="auto"/>
        <w:jc w:val="both"/>
        <w:rPr>
          <w:rFonts w:ascii="Arial" w:hAnsi="Arial"/>
          <w:i/>
          <w:iCs/>
          <w:sz w:val="24"/>
          <w:szCs w:val="24"/>
        </w:rPr>
      </w:pPr>
    </w:p>
    <w:p w:rsidR="00544A5C" w:rsidRDefault="00544A5C" w:rsidP="0068172C">
      <w:pPr>
        <w:spacing w:after="0" w:line="240" w:lineRule="auto"/>
        <w:jc w:val="both"/>
        <w:rPr>
          <w:rStyle w:val="af"/>
          <w:rFonts w:ascii="Arial" w:hAnsi="Arial"/>
          <w:sz w:val="24"/>
          <w:szCs w:val="24"/>
        </w:rPr>
      </w:pPr>
      <w:r w:rsidRPr="00D55773">
        <w:rPr>
          <w:rFonts w:ascii="Arial" w:hAnsi="Arial"/>
          <w:sz w:val="24"/>
          <w:szCs w:val="24"/>
        </w:rPr>
        <w:t xml:space="preserve">Онлайн-трансляция </w:t>
      </w:r>
      <w:r w:rsidR="00826500">
        <w:rPr>
          <w:rFonts w:ascii="Arial" w:hAnsi="Arial"/>
          <w:sz w:val="24"/>
          <w:szCs w:val="24"/>
        </w:rPr>
        <w:t>д</w:t>
      </w:r>
      <w:r w:rsidR="00826500" w:rsidRPr="00D55773">
        <w:rPr>
          <w:rFonts w:ascii="Arial" w:hAnsi="Arial"/>
          <w:sz w:val="24"/>
          <w:szCs w:val="24"/>
        </w:rPr>
        <w:t>емо</w:t>
      </w:r>
      <w:r w:rsidRPr="00D55773">
        <w:rPr>
          <w:rFonts w:ascii="Arial" w:hAnsi="Arial"/>
          <w:sz w:val="24"/>
          <w:szCs w:val="24"/>
        </w:rPr>
        <w:t xml:space="preserve">дня начнётся </w:t>
      </w:r>
      <w:r>
        <w:rPr>
          <w:rFonts w:ascii="Arial" w:hAnsi="Arial"/>
          <w:sz w:val="24"/>
          <w:szCs w:val="24"/>
        </w:rPr>
        <w:t>1</w:t>
      </w:r>
      <w:r w:rsidRPr="00D55773">
        <w:rPr>
          <w:rFonts w:ascii="Arial" w:hAnsi="Arial"/>
          <w:sz w:val="24"/>
          <w:szCs w:val="24"/>
        </w:rPr>
        <w:t xml:space="preserve"> декабря в 1</w:t>
      </w:r>
      <w:r>
        <w:rPr>
          <w:rFonts w:ascii="Arial" w:hAnsi="Arial"/>
          <w:sz w:val="24"/>
          <w:szCs w:val="24"/>
        </w:rPr>
        <w:t>4</w:t>
      </w:r>
      <w:r w:rsidRPr="00D55773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3</w:t>
      </w:r>
      <w:r w:rsidRPr="00D55773">
        <w:rPr>
          <w:rFonts w:ascii="Arial" w:hAnsi="Arial"/>
          <w:sz w:val="24"/>
          <w:szCs w:val="24"/>
        </w:rPr>
        <w:t xml:space="preserve">0 (по </w:t>
      </w:r>
      <w:r w:rsidR="00E06B7D">
        <w:rPr>
          <w:rFonts w:ascii="Arial" w:hAnsi="Arial"/>
          <w:sz w:val="24"/>
          <w:szCs w:val="24"/>
        </w:rPr>
        <w:t>московскому времени</w:t>
      </w:r>
      <w:r w:rsidRPr="00D55773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. </w:t>
      </w:r>
      <w:r w:rsidRPr="006C0A9F">
        <w:rPr>
          <w:rFonts w:ascii="Arial" w:hAnsi="Arial"/>
          <w:sz w:val="24"/>
          <w:szCs w:val="24"/>
        </w:rPr>
        <w:t>Узнать подробнее о финалистах</w:t>
      </w:r>
      <w:r w:rsidR="002D3A3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прогуляться </w:t>
      </w:r>
      <w:r w:rsidR="00E06B7D">
        <w:rPr>
          <w:rFonts w:ascii="Arial" w:hAnsi="Arial"/>
          <w:sz w:val="24"/>
          <w:szCs w:val="24"/>
        </w:rPr>
        <w:t>по</w:t>
      </w:r>
      <w:r>
        <w:rPr>
          <w:rFonts w:ascii="Arial" w:hAnsi="Arial"/>
          <w:sz w:val="24"/>
          <w:szCs w:val="24"/>
        </w:rPr>
        <w:t xml:space="preserve"> метапарк</w:t>
      </w:r>
      <w:r w:rsidR="00E06B7D"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 xml:space="preserve"> </w:t>
      </w:r>
      <w:r w:rsidR="002D3A30">
        <w:rPr>
          <w:rFonts w:ascii="Arial" w:hAnsi="Arial"/>
          <w:sz w:val="24"/>
          <w:szCs w:val="24"/>
        </w:rPr>
        <w:t xml:space="preserve">и посмотреть </w:t>
      </w:r>
      <w:r w:rsidR="00826500">
        <w:rPr>
          <w:rFonts w:ascii="Arial" w:hAnsi="Arial"/>
          <w:sz w:val="24"/>
          <w:szCs w:val="24"/>
        </w:rPr>
        <w:t>демо</w:t>
      </w:r>
      <w:r w:rsidR="002D3A30">
        <w:rPr>
          <w:rFonts w:ascii="Arial" w:hAnsi="Arial"/>
          <w:sz w:val="24"/>
          <w:szCs w:val="24"/>
        </w:rPr>
        <w:t xml:space="preserve">день </w:t>
      </w:r>
      <w:r>
        <w:rPr>
          <w:rFonts w:ascii="Arial" w:hAnsi="Arial"/>
          <w:sz w:val="24"/>
          <w:szCs w:val="24"/>
        </w:rPr>
        <w:t>можно</w:t>
      </w:r>
      <w:r w:rsidRPr="006C0A9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по ссылке</w:t>
      </w:r>
      <w:r w:rsidR="00826500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hyperlink r:id="rId9" w:history="1">
        <w:r w:rsidRPr="00233A0E">
          <w:rPr>
            <w:rStyle w:val="af"/>
            <w:rFonts w:ascii="Arial" w:hAnsi="Arial"/>
            <w:sz w:val="24"/>
            <w:szCs w:val="24"/>
          </w:rPr>
          <w:t>https://demoday.sberclass.ru/</w:t>
        </w:r>
      </w:hyperlink>
    </w:p>
    <w:p w:rsidR="00DA611B" w:rsidRDefault="00DA611B" w:rsidP="00DA611B">
      <w:pPr>
        <w:spacing w:after="0"/>
        <w:jc w:val="both"/>
        <w:rPr>
          <w:rFonts w:ascii="Arial" w:hAnsi="Arial"/>
          <w:sz w:val="24"/>
          <w:szCs w:val="24"/>
        </w:rPr>
      </w:pPr>
    </w:p>
    <w:p w:rsidR="009B5118" w:rsidRDefault="00AA38F2">
      <w:pPr>
        <w:spacing w:after="0"/>
        <w:jc w:val="center"/>
        <w:rPr>
          <w:rFonts w:ascii="Arial" w:hAnsi="Arial"/>
          <w:sz w:val="24"/>
          <w:szCs w:val="24"/>
        </w:rPr>
      </w:pPr>
      <w:r w:rsidRPr="0068172C">
        <w:rPr>
          <w:rFonts w:ascii="Arial" w:hAnsi="Arial"/>
          <w:sz w:val="24"/>
          <w:szCs w:val="24"/>
        </w:rPr>
        <w:t># # #</w:t>
      </w:r>
    </w:p>
    <w:p w:rsidR="00E06B7D" w:rsidRPr="00B80E5E" w:rsidRDefault="00E06B7D">
      <w:pPr>
        <w:spacing w:after="0"/>
        <w:jc w:val="center"/>
        <w:rPr>
          <w:rFonts w:ascii="Arial" w:hAnsi="Arial"/>
          <w:sz w:val="24"/>
          <w:szCs w:val="24"/>
        </w:rPr>
      </w:pPr>
    </w:p>
    <w:p w:rsidR="009B5118" w:rsidRDefault="00AA38F2">
      <w:pPr>
        <w:spacing w:after="0" w:line="240" w:lineRule="auto"/>
        <w:jc w:val="both"/>
        <w:rPr>
          <w:rFonts w:ascii="Arial" w:hAnsi="Arial"/>
          <w:u w:color="000000"/>
        </w:rPr>
      </w:pPr>
      <w:r>
        <w:rPr>
          <w:rFonts w:ascii="Arial" w:hAnsi="Arial"/>
          <w:u w:color="000000"/>
        </w:rPr>
        <w:lastRenderedPageBreak/>
        <w:t>Пресс-служба</w:t>
      </w:r>
    </w:p>
    <w:p w:rsidR="009B5118" w:rsidRDefault="00AB6FB6">
      <w:pPr>
        <w:spacing w:after="0" w:line="240" w:lineRule="auto"/>
        <w:jc w:val="both"/>
        <w:rPr>
          <w:rFonts w:ascii="Arial" w:hAnsi="Arial"/>
          <w:u w:color="000000"/>
        </w:rPr>
      </w:pPr>
      <w:hyperlink r:id="rId10" w:history="1">
        <w:r w:rsidR="00AA38F2">
          <w:rPr>
            <w:rFonts w:ascii="Arial" w:hAnsi="Arial"/>
            <w:color w:val="0000FF"/>
            <w:u w:val="single" w:color="0000FF"/>
          </w:rPr>
          <w:t>media@sberbank.ru</w:t>
        </w:r>
      </w:hyperlink>
    </w:p>
    <w:p w:rsidR="009B5118" w:rsidRDefault="009B5118">
      <w:pPr>
        <w:spacing w:after="0" w:line="240" w:lineRule="auto"/>
        <w:jc w:val="both"/>
        <w:rPr>
          <w:rFonts w:ascii="Arial" w:hAnsi="Arial"/>
          <w:u w:color="000000"/>
        </w:rPr>
      </w:pPr>
    </w:p>
    <w:p w:rsidR="009B5118" w:rsidRDefault="00AA38F2">
      <w:pPr>
        <w:spacing w:after="0" w:line="240" w:lineRule="auto"/>
        <w:jc w:val="both"/>
        <w:rPr>
          <w:rFonts w:ascii="Arial" w:hAnsi="Arial"/>
          <w:u w:color="000000"/>
        </w:rPr>
      </w:pPr>
      <w:r>
        <w:rPr>
          <w:rFonts w:ascii="Arial" w:hAnsi="Arial"/>
          <w:b/>
          <w:u w:color="000000"/>
        </w:rPr>
        <w:t>ПАО Сбербанк</w:t>
      </w:r>
      <w:r>
        <w:rPr>
          <w:rFonts w:ascii="Arial" w:hAnsi="Arial"/>
          <w:u w:color="000000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www.sberbank.com (сайт Группы Сбербанк), </w:t>
      </w:r>
      <w:hyperlink r:id="rId11" w:history="1">
        <w:r>
          <w:rPr>
            <w:rStyle w:val="af"/>
            <w:rFonts w:ascii="Arial" w:hAnsi="Arial"/>
            <w:u w:color="000000"/>
          </w:rPr>
          <w:t>www.sberbank.ru</w:t>
        </w:r>
      </w:hyperlink>
      <w:r>
        <w:rPr>
          <w:rFonts w:ascii="Arial" w:hAnsi="Arial"/>
          <w:u w:color="000000"/>
        </w:rPr>
        <w:t>.</w:t>
      </w:r>
    </w:p>
    <w:p w:rsidR="009B5118" w:rsidRDefault="009B5118">
      <w:pPr>
        <w:spacing w:after="0" w:line="240" w:lineRule="auto"/>
        <w:jc w:val="both"/>
        <w:rPr>
          <w:rFonts w:ascii="Arial" w:hAnsi="Arial"/>
          <w:highlight w:val="yellow"/>
        </w:rPr>
      </w:pPr>
    </w:p>
    <w:sectPr w:rsidR="009B51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B6" w:rsidRDefault="00AB6FB6">
      <w:pPr>
        <w:spacing w:after="0" w:line="240" w:lineRule="auto"/>
      </w:pPr>
    </w:p>
  </w:endnote>
  <w:endnote w:type="continuationSeparator" w:id="0">
    <w:p w:rsidR="00AB6FB6" w:rsidRDefault="00AB6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66" w:rsidRDefault="00F97064">
    <w:pPr>
      <w:pStyle w:val="a9"/>
    </w:pPr>
    <w:r>
      <w:rPr>
        <w:noProof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B6" w:rsidRDefault="00AB6FB6">
      <w:pPr>
        <w:spacing w:after="0" w:line="240" w:lineRule="auto"/>
      </w:pPr>
    </w:p>
  </w:footnote>
  <w:footnote w:type="continuationSeparator" w:id="0">
    <w:p w:rsidR="00AB6FB6" w:rsidRDefault="00AB6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01C" w:rsidRDefault="00DC50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0219"/>
    <w:multiLevelType w:val="hybridMultilevel"/>
    <w:tmpl w:val="68F4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18"/>
    <w:rsid w:val="000106FF"/>
    <w:rsid w:val="00013ED4"/>
    <w:rsid w:val="000A3022"/>
    <w:rsid w:val="000C2DA5"/>
    <w:rsid w:val="000E5AB1"/>
    <w:rsid w:val="001176F5"/>
    <w:rsid w:val="00181F13"/>
    <w:rsid w:val="00186B41"/>
    <w:rsid w:val="00190F9B"/>
    <w:rsid w:val="001D2FE7"/>
    <w:rsid w:val="001D6AA4"/>
    <w:rsid w:val="00211781"/>
    <w:rsid w:val="00237E9D"/>
    <w:rsid w:val="00251AA5"/>
    <w:rsid w:val="0026028B"/>
    <w:rsid w:val="00274ADD"/>
    <w:rsid w:val="002778B3"/>
    <w:rsid w:val="002C095C"/>
    <w:rsid w:val="002D1B0B"/>
    <w:rsid w:val="002D3A30"/>
    <w:rsid w:val="00313647"/>
    <w:rsid w:val="003A0BA6"/>
    <w:rsid w:val="003D22AD"/>
    <w:rsid w:val="003E2D0C"/>
    <w:rsid w:val="00422F66"/>
    <w:rsid w:val="00442BD7"/>
    <w:rsid w:val="00473E6D"/>
    <w:rsid w:val="00474BB3"/>
    <w:rsid w:val="00480ED5"/>
    <w:rsid w:val="00490D64"/>
    <w:rsid w:val="004C02AD"/>
    <w:rsid w:val="004D6343"/>
    <w:rsid w:val="004E491F"/>
    <w:rsid w:val="004E4FB0"/>
    <w:rsid w:val="00544A5C"/>
    <w:rsid w:val="005475B9"/>
    <w:rsid w:val="00577396"/>
    <w:rsid w:val="005D09AA"/>
    <w:rsid w:val="005D4391"/>
    <w:rsid w:val="0068172C"/>
    <w:rsid w:val="0069660D"/>
    <w:rsid w:val="006C0A9F"/>
    <w:rsid w:val="006D5630"/>
    <w:rsid w:val="0070727D"/>
    <w:rsid w:val="00726CF9"/>
    <w:rsid w:val="007864B1"/>
    <w:rsid w:val="007C1D6F"/>
    <w:rsid w:val="00826500"/>
    <w:rsid w:val="008634FF"/>
    <w:rsid w:val="00896A5D"/>
    <w:rsid w:val="008D4A50"/>
    <w:rsid w:val="008E02E2"/>
    <w:rsid w:val="008E7C83"/>
    <w:rsid w:val="00950B72"/>
    <w:rsid w:val="009660E2"/>
    <w:rsid w:val="009A4877"/>
    <w:rsid w:val="009B5118"/>
    <w:rsid w:val="009B65FC"/>
    <w:rsid w:val="009B6CE2"/>
    <w:rsid w:val="00A114C2"/>
    <w:rsid w:val="00A1272F"/>
    <w:rsid w:val="00A75559"/>
    <w:rsid w:val="00AA38F2"/>
    <w:rsid w:val="00AB6FB6"/>
    <w:rsid w:val="00AE206A"/>
    <w:rsid w:val="00B137FF"/>
    <w:rsid w:val="00B36EAF"/>
    <w:rsid w:val="00B57B98"/>
    <w:rsid w:val="00B65EF2"/>
    <w:rsid w:val="00B80E5E"/>
    <w:rsid w:val="00BB2217"/>
    <w:rsid w:val="00C17F9A"/>
    <w:rsid w:val="00C36DC6"/>
    <w:rsid w:val="00C67D82"/>
    <w:rsid w:val="00CB529F"/>
    <w:rsid w:val="00CC1D77"/>
    <w:rsid w:val="00D15A23"/>
    <w:rsid w:val="00D3654E"/>
    <w:rsid w:val="00D42A8B"/>
    <w:rsid w:val="00D52817"/>
    <w:rsid w:val="00D55773"/>
    <w:rsid w:val="00D62547"/>
    <w:rsid w:val="00D64A50"/>
    <w:rsid w:val="00DA611B"/>
    <w:rsid w:val="00DC501C"/>
    <w:rsid w:val="00DE4B14"/>
    <w:rsid w:val="00DE628C"/>
    <w:rsid w:val="00DF3802"/>
    <w:rsid w:val="00DF5B13"/>
    <w:rsid w:val="00DF68E4"/>
    <w:rsid w:val="00E06B7D"/>
    <w:rsid w:val="00E14B0F"/>
    <w:rsid w:val="00E205D5"/>
    <w:rsid w:val="00E313DD"/>
    <w:rsid w:val="00E859B5"/>
    <w:rsid w:val="00EB1C0F"/>
    <w:rsid w:val="00F360F3"/>
    <w:rsid w:val="00F97064"/>
    <w:rsid w:val="00FB3DCF"/>
    <w:rsid w:val="00FC2F7D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1893D"/>
  <w15:docId w15:val="{771A8D22-61BD-44CA-A06F-12E2E3E0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2"/>
    </w:rPr>
  </w:style>
  <w:style w:type="character" w:customStyle="1" w:styleId="a4">
    <w:name w:val="Без интервала Знак"/>
    <w:link w:val="a3"/>
    <w:rPr>
      <w:sz w:val="22"/>
    </w:rPr>
  </w:style>
  <w:style w:type="paragraph" w:customStyle="1" w:styleId="bumpedfont15">
    <w:name w:val="bumpedfont15"/>
    <w:link w:val="bumpedfont150"/>
  </w:style>
  <w:style w:type="character" w:customStyle="1" w:styleId="bumpedfont150">
    <w:name w:val="bumpedfont15"/>
    <w:link w:val="bumpedfont15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link w:val="a6"/>
    <w:semiHidden/>
    <w:unhideWhenUsed/>
    <w:rPr>
      <w:sz w:val="22"/>
    </w:rPr>
  </w:style>
  <w:style w:type="character" w:customStyle="1" w:styleId="a6">
    <w:link w:val="a5"/>
    <w:semiHidden/>
    <w:unhideWhenUsed/>
    <w:rPr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2"/>
    </w:rPr>
  </w:style>
  <w:style w:type="paragraph" w:customStyle="1" w:styleId="apple-tab-span">
    <w:name w:val="apple-tab-span"/>
    <w:link w:val="apple-tab-span0"/>
  </w:style>
  <w:style w:type="character" w:customStyle="1" w:styleId="apple-tab-span0">
    <w:name w:val="apple-tab-span"/>
    <w:link w:val="apple-tab-span"/>
  </w:style>
  <w:style w:type="paragraph" w:customStyle="1" w:styleId="12">
    <w:name w:val="Выделение1"/>
    <w:link w:val="ab"/>
    <w:rPr>
      <w:i/>
    </w:rPr>
  </w:style>
  <w:style w:type="character" w:styleId="ab">
    <w:name w:val="Emphasis"/>
    <w:link w:val="12"/>
    <w:rPr>
      <w:i/>
    </w:rPr>
  </w:style>
  <w:style w:type="paragraph" w:customStyle="1" w:styleId="s18">
    <w:name w:val="s18"/>
    <w:basedOn w:val="a"/>
    <w:link w:val="s1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180">
    <w:name w:val="s18"/>
    <w:basedOn w:val="1"/>
    <w:link w:val="s18"/>
    <w:rPr>
      <w:rFonts w:ascii="Times New Roman" w:hAnsi="Times New Roman"/>
      <w:sz w:val="24"/>
    </w:rPr>
  </w:style>
  <w:style w:type="paragraph" w:customStyle="1" w:styleId="s4">
    <w:name w:val="s4"/>
    <w:link w:val="s40"/>
  </w:style>
  <w:style w:type="character" w:customStyle="1" w:styleId="s40">
    <w:name w:val="s4"/>
    <w:link w:val="s4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Просмотренная гиперссылка1"/>
    <w:link w:val="ac"/>
    <w:rPr>
      <w:color w:val="954F72"/>
      <w:u w:val="single"/>
    </w:rPr>
  </w:style>
  <w:style w:type="character" w:styleId="ac">
    <w:name w:val="FollowedHyperlink"/>
    <w:link w:val="14"/>
    <w:rPr>
      <w:color w:val="954F72"/>
      <w:u w:val="single"/>
    </w:rPr>
  </w:style>
  <w:style w:type="paragraph" w:customStyle="1" w:styleId="p1">
    <w:name w:val="p1"/>
    <w:basedOn w:val="a"/>
    <w:link w:val="p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10">
    <w:name w:val="p1"/>
    <w:basedOn w:val="1"/>
    <w:link w:val="p1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1">
    <w:name w:val="s1"/>
    <w:link w:val="s10"/>
  </w:style>
  <w:style w:type="character" w:customStyle="1" w:styleId="s10">
    <w:name w:val="s1"/>
    <w:link w:val="s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ad">
    <w:name w:val="Нет"/>
    <w:link w:val="ae"/>
  </w:style>
  <w:style w:type="character" w:customStyle="1" w:styleId="ae">
    <w:name w:val="Нет"/>
    <w:link w:val="ad"/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f0">
    <w:name w:val="annotation text"/>
    <w:basedOn w:val="a"/>
    <w:link w:val="af1"/>
    <w:rPr>
      <w:sz w:val="20"/>
    </w:rPr>
  </w:style>
  <w:style w:type="character" w:customStyle="1" w:styleId="af1">
    <w:name w:val="Текст примечания Знак"/>
    <w:basedOn w:val="1"/>
    <w:link w:val="af0"/>
    <w:rPr>
      <w:sz w:val="20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Segoe UI" w:hAnsi="Segoe UI"/>
      <w:sz w:val="18"/>
    </w:rPr>
  </w:style>
  <w:style w:type="character" w:customStyle="1" w:styleId="af3">
    <w:name w:val="Текст выноски Знак"/>
    <w:basedOn w:val="1"/>
    <w:link w:val="af2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4">
    <w:name w:val="По умолчанию A"/>
    <w:link w:val="Af5"/>
    <w:rPr>
      <w:rFonts w:ascii="Helvetica Neue" w:hAnsi="Helvetica Neue"/>
      <w:sz w:val="22"/>
      <w:u w:color="000000"/>
    </w:rPr>
  </w:style>
  <w:style w:type="character" w:customStyle="1" w:styleId="Af5">
    <w:name w:val="По умолчанию A"/>
    <w:link w:val="Af4"/>
    <w:rPr>
      <w:rFonts w:ascii="Helvetica Neue" w:hAnsi="Helvetica Neue"/>
      <w:color w:val="000000"/>
      <w:sz w:val="22"/>
      <w:u w:color="00000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6">
    <w:name w:val="List Paragraph"/>
    <w:basedOn w:val="a"/>
    <w:link w:val="af7"/>
    <w:pPr>
      <w:ind w:left="720"/>
      <w:contextualSpacing/>
      <w:jc w:val="both"/>
    </w:pPr>
    <w:rPr>
      <w:rFonts w:ascii="Cambria" w:hAnsi="Cambria"/>
    </w:rPr>
  </w:style>
  <w:style w:type="character" w:customStyle="1" w:styleId="af7">
    <w:name w:val="Абзац списка Знак"/>
    <w:basedOn w:val="1"/>
    <w:link w:val="af6"/>
    <w:rPr>
      <w:rFonts w:ascii="Cambria" w:hAnsi="Cambria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8">
    <w:name w:val="Plain Text"/>
    <w:basedOn w:val="a"/>
    <w:link w:val="af9"/>
    <w:pPr>
      <w:spacing w:after="0" w:line="240" w:lineRule="auto"/>
    </w:pPr>
  </w:style>
  <w:style w:type="character" w:customStyle="1" w:styleId="af9">
    <w:name w:val="Текст Знак"/>
    <w:basedOn w:val="1"/>
    <w:link w:val="af8"/>
    <w:rPr>
      <w:sz w:val="22"/>
    </w:rPr>
  </w:style>
  <w:style w:type="paragraph" w:styleId="afa">
    <w:name w:val="Subtitle"/>
    <w:next w:val="a"/>
    <w:link w:val="a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color w:val="616161"/>
      <w:sz w:val="24"/>
    </w:rPr>
  </w:style>
  <w:style w:type="paragraph" w:customStyle="1" w:styleId="18">
    <w:name w:val="Знак примечания1"/>
    <w:link w:val="afc"/>
    <w:rPr>
      <w:sz w:val="16"/>
    </w:rPr>
  </w:style>
  <w:style w:type="character" w:styleId="afc">
    <w:name w:val="annotation reference"/>
    <w:link w:val="18"/>
    <w:rPr>
      <w:sz w:val="16"/>
    </w:rPr>
  </w:style>
  <w:style w:type="paragraph" w:styleId="afd">
    <w:name w:val="annotation subject"/>
    <w:basedOn w:val="af0"/>
    <w:next w:val="af0"/>
    <w:link w:val="afe"/>
    <w:rPr>
      <w:b/>
    </w:rPr>
  </w:style>
  <w:style w:type="character" w:customStyle="1" w:styleId="afe">
    <w:name w:val="Тема примечания Знак"/>
    <w:basedOn w:val="af1"/>
    <w:link w:val="afd"/>
    <w:rPr>
      <w:b/>
      <w:sz w:val="20"/>
    </w:rPr>
  </w:style>
  <w:style w:type="paragraph" w:customStyle="1" w:styleId="19">
    <w:name w:val="Неразрешенное упоминание1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link w:val="19"/>
    <w:rPr>
      <w:color w:val="605E5C"/>
      <w:shd w:val="clear" w:color="auto" w:fill="E1DFDD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">
    <w:name w:val="Title"/>
    <w:next w:val="a"/>
    <w:link w:val="aff0"/>
    <w:uiPriority w:val="10"/>
    <w:qFormat/>
    <w:rPr>
      <w:rFonts w:ascii="XO Thames" w:hAnsi="XO Thames"/>
      <w:b/>
      <w:sz w:val="52"/>
    </w:rPr>
  </w:style>
  <w:style w:type="character" w:customStyle="1" w:styleId="aff0">
    <w:name w:val="Заголовок Знак"/>
    <w:link w:val="a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f1">
    <w:name w:val="Normal (Web)"/>
    <w:basedOn w:val="a"/>
    <w:link w:val="aff2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2">
    <w:name w:val="Обычный (веб) Знак"/>
    <w:basedOn w:val="1"/>
    <w:link w:val="aff1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Revision"/>
    <w:hidden/>
    <w:uiPriority w:val="99"/>
    <w:semiHidden/>
    <w:rsid w:val="009A4877"/>
    <w:rPr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day.sberclass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dia@sberban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moday.sberclass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397C0B291C5BE4878865D3228C87008.dms.sberbank.ru/C397C0B291C5BE4878865D3228C87008-3FEB2D8C46FD5F66EAE6F3C47F202E81-F0A5E7D0090F1642EA5EE1C69D4D3DAE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2889</Characters>
  <Application>Microsoft Office Word</Application>
  <DocSecurity>0</DocSecurity>
  <Lines>63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Буруянэ Екатерина Викторовна</dc:creator>
  <cp:lastModifiedBy>Клымык Виктория Олеговна</cp:lastModifiedBy>
  <cp:revision>5</cp:revision>
  <dcterms:created xsi:type="dcterms:W3CDTF">2022-11-28T08:12:00Z</dcterms:created>
  <dcterms:modified xsi:type="dcterms:W3CDTF">2022-11-28T08:16:00Z</dcterms:modified>
</cp:coreProperties>
</file>